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A8" w:rsidRDefault="00EE3AA8" w:rsidP="0096291F">
      <w:pPr>
        <w:spacing w:after="0"/>
        <w:ind w:firstLine="284"/>
        <w:jc w:val="center"/>
        <w:rPr>
          <w:rFonts w:ascii="Times New Roman" w:hAnsi="Times New Roman" w:cs="Times New Roman"/>
          <w:sz w:val="24"/>
          <w:szCs w:val="24"/>
        </w:rPr>
      </w:pPr>
      <w:r w:rsidRPr="0096291F">
        <w:rPr>
          <w:rFonts w:ascii="Times New Roman" w:hAnsi="Times New Roman" w:cs="Times New Roman"/>
          <w:sz w:val="24"/>
          <w:szCs w:val="24"/>
        </w:rPr>
        <w:t xml:space="preserve">Муниципальное казённое </w:t>
      </w:r>
      <w:r>
        <w:rPr>
          <w:rFonts w:ascii="Times New Roman" w:hAnsi="Times New Roman" w:cs="Times New Roman"/>
          <w:sz w:val="24"/>
          <w:szCs w:val="24"/>
        </w:rPr>
        <w:t xml:space="preserve">общеобразовательное </w:t>
      </w:r>
      <w:r w:rsidRPr="0096291F">
        <w:rPr>
          <w:rFonts w:ascii="Times New Roman" w:hAnsi="Times New Roman" w:cs="Times New Roman"/>
          <w:sz w:val="24"/>
          <w:szCs w:val="24"/>
        </w:rPr>
        <w:t xml:space="preserve">учреждение </w:t>
      </w:r>
    </w:p>
    <w:p w:rsidR="00EE3AA8" w:rsidRPr="0096291F" w:rsidRDefault="00EE3AA8" w:rsidP="0096291F">
      <w:pPr>
        <w:spacing w:after="0"/>
        <w:ind w:firstLine="284"/>
        <w:jc w:val="center"/>
        <w:rPr>
          <w:rFonts w:ascii="Times New Roman" w:hAnsi="Times New Roman" w:cs="Times New Roman"/>
          <w:sz w:val="24"/>
          <w:szCs w:val="24"/>
        </w:rPr>
      </w:pPr>
      <w:r w:rsidRPr="0096291F">
        <w:rPr>
          <w:rFonts w:ascii="Times New Roman" w:hAnsi="Times New Roman" w:cs="Times New Roman"/>
          <w:sz w:val="24"/>
          <w:szCs w:val="24"/>
        </w:rPr>
        <w:t>Средне - Муйская ср</w:t>
      </w:r>
      <w:r>
        <w:rPr>
          <w:rFonts w:ascii="Times New Roman" w:hAnsi="Times New Roman" w:cs="Times New Roman"/>
          <w:sz w:val="24"/>
          <w:szCs w:val="24"/>
        </w:rPr>
        <w:t>едняя общеобразовательная школа</w:t>
      </w:r>
    </w:p>
    <w:p w:rsidR="00EE3AA8" w:rsidRPr="004F7F9E" w:rsidRDefault="00EE3AA8" w:rsidP="0096291F">
      <w:pPr>
        <w:spacing w:after="0"/>
        <w:ind w:firstLine="284"/>
        <w:jc w:val="center"/>
        <w:rPr>
          <w:rFonts w:ascii="Times New Roman" w:hAnsi="Times New Roman" w:cs="Times New Roman"/>
          <w:sz w:val="24"/>
          <w:szCs w:val="24"/>
        </w:rPr>
      </w:pPr>
      <w:r w:rsidRPr="004F7F9E">
        <w:rPr>
          <w:rFonts w:ascii="Times New Roman" w:hAnsi="Times New Roman" w:cs="Times New Roman"/>
          <w:sz w:val="24"/>
          <w:szCs w:val="24"/>
        </w:rPr>
        <w:t>(МКОУ Средне – Муйская СОШ)</w:t>
      </w:r>
    </w:p>
    <w:p w:rsidR="00EE3AA8" w:rsidRPr="004F7F9E" w:rsidRDefault="00EE3AA8" w:rsidP="0096291F">
      <w:pPr>
        <w:spacing w:after="0"/>
        <w:ind w:firstLine="284"/>
        <w:jc w:val="center"/>
        <w:rPr>
          <w:rFonts w:ascii="Times New Roman" w:hAnsi="Times New Roman" w:cs="Times New Roman"/>
          <w:sz w:val="24"/>
          <w:szCs w:val="24"/>
        </w:rPr>
      </w:pPr>
    </w:p>
    <w:p w:rsidR="00EE3AA8" w:rsidRDefault="00EE3AA8" w:rsidP="0096291F">
      <w:pPr>
        <w:spacing w:after="0"/>
        <w:ind w:firstLine="284"/>
        <w:jc w:val="center"/>
        <w:rPr>
          <w:rFonts w:ascii="Times New Roman" w:hAnsi="Times New Roman" w:cs="Times New Roman"/>
          <w:sz w:val="28"/>
          <w:szCs w:val="28"/>
        </w:rPr>
      </w:pPr>
    </w:p>
    <w:p w:rsidR="00EE3AA8" w:rsidRDefault="00EE3AA8" w:rsidP="0096291F">
      <w:pPr>
        <w:spacing w:after="0"/>
        <w:ind w:firstLine="284"/>
        <w:jc w:val="center"/>
        <w:rPr>
          <w:rFonts w:ascii="Times New Roman" w:hAnsi="Times New Roman" w:cs="Times New Roman"/>
          <w:sz w:val="28"/>
          <w:szCs w:val="28"/>
        </w:rPr>
      </w:pPr>
    </w:p>
    <w:p w:rsidR="00EE3AA8" w:rsidRDefault="00EE3AA8" w:rsidP="0096291F">
      <w:pPr>
        <w:spacing w:after="0"/>
        <w:ind w:firstLine="284"/>
        <w:jc w:val="center"/>
        <w:rPr>
          <w:rFonts w:ascii="Times New Roman" w:hAnsi="Times New Roman" w:cs="Times New Roman"/>
          <w:sz w:val="28"/>
          <w:szCs w:val="28"/>
        </w:rPr>
      </w:pPr>
    </w:p>
    <w:p w:rsidR="00EE3AA8" w:rsidRDefault="00EE3AA8" w:rsidP="0096291F">
      <w:pPr>
        <w:spacing w:after="0"/>
        <w:ind w:firstLine="284"/>
        <w:jc w:val="center"/>
        <w:rPr>
          <w:rFonts w:ascii="Times New Roman" w:hAnsi="Times New Roman" w:cs="Times New Roman"/>
          <w:sz w:val="28"/>
          <w:szCs w:val="28"/>
        </w:rPr>
      </w:pPr>
    </w:p>
    <w:p w:rsidR="00EE3AA8" w:rsidRDefault="00EE3AA8" w:rsidP="0096291F">
      <w:pPr>
        <w:spacing w:after="0"/>
        <w:ind w:firstLine="284"/>
        <w:jc w:val="center"/>
        <w:rPr>
          <w:rFonts w:ascii="Times New Roman" w:hAnsi="Times New Roman" w:cs="Times New Roman"/>
          <w:sz w:val="28"/>
          <w:szCs w:val="28"/>
        </w:rPr>
      </w:pPr>
    </w:p>
    <w:p w:rsidR="00EE3AA8" w:rsidRDefault="00EE3AA8" w:rsidP="0096291F">
      <w:pPr>
        <w:spacing w:after="0"/>
        <w:ind w:firstLine="284"/>
        <w:jc w:val="center"/>
        <w:rPr>
          <w:rFonts w:ascii="Times New Roman" w:hAnsi="Times New Roman" w:cs="Times New Roman"/>
          <w:sz w:val="28"/>
          <w:szCs w:val="28"/>
        </w:rPr>
      </w:pPr>
    </w:p>
    <w:p w:rsidR="00EE3AA8" w:rsidRDefault="00EE3AA8" w:rsidP="0096291F">
      <w:pPr>
        <w:spacing w:after="0"/>
        <w:ind w:firstLine="284"/>
        <w:jc w:val="center"/>
        <w:rPr>
          <w:rFonts w:ascii="Times New Roman" w:hAnsi="Times New Roman" w:cs="Times New Roman"/>
          <w:sz w:val="28"/>
          <w:szCs w:val="28"/>
        </w:rPr>
      </w:pPr>
    </w:p>
    <w:p w:rsidR="00EE3AA8" w:rsidRPr="0096291F" w:rsidRDefault="00EE3AA8" w:rsidP="0096291F">
      <w:pPr>
        <w:spacing w:after="0"/>
        <w:ind w:firstLine="284"/>
        <w:jc w:val="center"/>
        <w:rPr>
          <w:rFonts w:ascii="Times New Roman" w:hAnsi="Times New Roman" w:cs="Times New Roman"/>
          <w:b/>
          <w:bCs/>
          <w:sz w:val="32"/>
          <w:szCs w:val="32"/>
        </w:rPr>
      </w:pPr>
      <w:r w:rsidRPr="0096291F">
        <w:rPr>
          <w:rFonts w:ascii="Times New Roman" w:hAnsi="Times New Roman" w:cs="Times New Roman"/>
          <w:b/>
          <w:bCs/>
          <w:sz w:val="32"/>
          <w:szCs w:val="32"/>
        </w:rPr>
        <w:t xml:space="preserve">Реализация системно – деятельностного подхода в преподавании литературы (из опыта работы) </w:t>
      </w:r>
    </w:p>
    <w:p w:rsidR="00EE3AA8" w:rsidRPr="0096291F" w:rsidRDefault="00EE3AA8" w:rsidP="0096291F">
      <w:pPr>
        <w:spacing w:after="0"/>
        <w:ind w:firstLine="284"/>
        <w:jc w:val="center"/>
        <w:rPr>
          <w:rFonts w:ascii="Times New Roman" w:hAnsi="Times New Roman" w:cs="Times New Roman"/>
          <w:b/>
          <w:bCs/>
          <w:sz w:val="28"/>
          <w:szCs w:val="28"/>
        </w:rPr>
      </w:pPr>
    </w:p>
    <w:p w:rsidR="00EE3AA8" w:rsidRDefault="00EE3AA8" w:rsidP="0096291F">
      <w:pPr>
        <w:spacing w:after="0"/>
        <w:ind w:firstLine="284"/>
        <w:jc w:val="right"/>
        <w:rPr>
          <w:rFonts w:ascii="Times New Roman" w:hAnsi="Times New Roman" w:cs="Times New Roman"/>
          <w:sz w:val="24"/>
          <w:szCs w:val="24"/>
        </w:rPr>
      </w:pPr>
      <w:r>
        <w:rPr>
          <w:rFonts w:ascii="Times New Roman" w:hAnsi="Times New Roman" w:cs="Times New Roman"/>
          <w:sz w:val="24"/>
          <w:szCs w:val="24"/>
        </w:rPr>
        <w:t xml:space="preserve">выступление на методическом семинаре </w:t>
      </w:r>
    </w:p>
    <w:p w:rsidR="00EE3AA8" w:rsidRPr="003F61A6" w:rsidRDefault="00EE3AA8" w:rsidP="003F61A6">
      <w:pPr>
        <w:ind w:firstLine="284"/>
        <w:jc w:val="right"/>
        <w:rPr>
          <w:rFonts w:ascii="Times New Roman" w:hAnsi="Times New Roman" w:cs="Times New Roman"/>
          <w:sz w:val="24"/>
          <w:szCs w:val="24"/>
        </w:rPr>
      </w:pPr>
      <w:r>
        <w:rPr>
          <w:rFonts w:ascii="Times New Roman" w:hAnsi="Times New Roman" w:cs="Times New Roman"/>
          <w:sz w:val="24"/>
          <w:szCs w:val="24"/>
        </w:rPr>
        <w:t xml:space="preserve">по теме </w:t>
      </w:r>
      <w:r w:rsidRPr="003F61A6">
        <w:rPr>
          <w:rFonts w:ascii="Times New Roman" w:hAnsi="Times New Roman" w:cs="Times New Roman"/>
          <w:sz w:val="24"/>
          <w:szCs w:val="24"/>
        </w:rPr>
        <w:t>«Деятельностные технологии на уроке»</w:t>
      </w:r>
    </w:p>
    <w:p w:rsidR="00EE3AA8" w:rsidRDefault="00EE3AA8" w:rsidP="0096291F">
      <w:pPr>
        <w:spacing w:after="0"/>
        <w:ind w:firstLine="284"/>
        <w:jc w:val="right"/>
        <w:rPr>
          <w:rFonts w:ascii="Times New Roman" w:hAnsi="Times New Roman" w:cs="Times New Roman"/>
          <w:sz w:val="24"/>
          <w:szCs w:val="24"/>
        </w:rPr>
      </w:pPr>
      <w:r>
        <w:rPr>
          <w:rFonts w:ascii="Times New Roman" w:hAnsi="Times New Roman" w:cs="Times New Roman"/>
          <w:sz w:val="24"/>
          <w:szCs w:val="24"/>
        </w:rPr>
        <w:t>учителя  русского языка</w:t>
      </w:r>
    </w:p>
    <w:p w:rsidR="00EE3AA8" w:rsidRPr="0096291F" w:rsidRDefault="00EE3AA8" w:rsidP="0096291F">
      <w:pPr>
        <w:spacing w:after="0"/>
        <w:ind w:firstLine="284"/>
        <w:jc w:val="right"/>
        <w:rPr>
          <w:rFonts w:ascii="Times New Roman" w:hAnsi="Times New Roman" w:cs="Times New Roman"/>
          <w:sz w:val="24"/>
          <w:szCs w:val="24"/>
        </w:rPr>
      </w:pPr>
      <w:r>
        <w:rPr>
          <w:rFonts w:ascii="Times New Roman" w:hAnsi="Times New Roman" w:cs="Times New Roman"/>
          <w:sz w:val="24"/>
          <w:szCs w:val="24"/>
        </w:rPr>
        <w:t>и литературы Никифоровой Т.А.</w:t>
      </w:r>
    </w:p>
    <w:p w:rsidR="00EE3AA8" w:rsidRPr="0096291F" w:rsidRDefault="00EE3AA8" w:rsidP="0096291F">
      <w:pPr>
        <w:spacing w:after="0"/>
        <w:ind w:firstLine="284"/>
        <w:jc w:val="center"/>
        <w:rPr>
          <w:rFonts w:ascii="Times New Roman" w:hAnsi="Times New Roman" w:cs="Times New Roman"/>
          <w:sz w:val="28"/>
          <w:szCs w:val="28"/>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32"/>
          <w:szCs w:val="32"/>
        </w:rPr>
      </w:pPr>
    </w:p>
    <w:p w:rsidR="00EE3AA8" w:rsidRDefault="00EE3AA8" w:rsidP="00A525C0">
      <w:pPr>
        <w:spacing w:after="0"/>
        <w:ind w:firstLine="284"/>
        <w:jc w:val="center"/>
        <w:rPr>
          <w:rFonts w:ascii="Times New Roman" w:hAnsi="Times New Roman" w:cs="Times New Roman"/>
          <w:sz w:val="24"/>
          <w:szCs w:val="24"/>
        </w:rPr>
      </w:pPr>
      <w:r>
        <w:rPr>
          <w:rFonts w:ascii="Times New Roman" w:hAnsi="Times New Roman" w:cs="Times New Roman"/>
          <w:sz w:val="24"/>
          <w:szCs w:val="24"/>
        </w:rPr>
        <w:t xml:space="preserve">Средняя Муя </w:t>
      </w:r>
    </w:p>
    <w:p w:rsidR="00EE3AA8" w:rsidRPr="0096291F" w:rsidRDefault="00EE3AA8" w:rsidP="00A525C0">
      <w:pPr>
        <w:spacing w:after="0"/>
        <w:ind w:firstLine="284"/>
        <w:jc w:val="center"/>
        <w:rPr>
          <w:rFonts w:ascii="Times New Roman" w:hAnsi="Times New Roman" w:cs="Times New Roman"/>
          <w:sz w:val="24"/>
          <w:szCs w:val="24"/>
        </w:rPr>
      </w:pPr>
      <w:r>
        <w:rPr>
          <w:rFonts w:ascii="Times New Roman" w:hAnsi="Times New Roman" w:cs="Times New Roman"/>
          <w:sz w:val="24"/>
          <w:szCs w:val="24"/>
        </w:rPr>
        <w:t>2013</w:t>
      </w:r>
    </w:p>
    <w:p w:rsidR="00EE3AA8" w:rsidRPr="00D02721" w:rsidRDefault="00EE3AA8" w:rsidP="00A525C0">
      <w:pPr>
        <w:spacing w:after="0"/>
        <w:ind w:firstLine="284"/>
        <w:jc w:val="center"/>
        <w:rPr>
          <w:rFonts w:ascii="Times New Roman" w:hAnsi="Times New Roman" w:cs="Times New Roman"/>
          <w:sz w:val="32"/>
          <w:szCs w:val="32"/>
        </w:rPr>
      </w:pPr>
      <w:r w:rsidRPr="00D02721">
        <w:rPr>
          <w:rFonts w:ascii="Times New Roman" w:hAnsi="Times New Roman" w:cs="Times New Roman"/>
          <w:sz w:val="32"/>
          <w:szCs w:val="32"/>
        </w:rPr>
        <w:t xml:space="preserve">Реализация системно – деятельностного подхода в преподавании литературы (из опыта работы) </w:t>
      </w:r>
    </w:p>
    <w:p w:rsidR="00EE3AA8" w:rsidRPr="00D02721" w:rsidRDefault="00EE3AA8" w:rsidP="00A525C0">
      <w:pPr>
        <w:spacing w:after="0"/>
        <w:ind w:firstLine="284"/>
        <w:jc w:val="center"/>
        <w:rPr>
          <w:rFonts w:ascii="Times New Roman" w:hAnsi="Times New Roman" w:cs="Times New Roman"/>
          <w:b/>
          <w:bCs/>
          <w:sz w:val="32"/>
          <w:szCs w:val="32"/>
        </w:rPr>
      </w:pPr>
    </w:p>
    <w:p w:rsidR="00EE3AA8" w:rsidRPr="00D02721" w:rsidRDefault="00EE3AA8" w:rsidP="00A525C0">
      <w:pPr>
        <w:spacing w:after="0"/>
        <w:ind w:firstLine="284"/>
        <w:jc w:val="center"/>
        <w:rPr>
          <w:rFonts w:ascii="Times New Roman" w:hAnsi="Times New Roman" w:cs="Times New Roman"/>
          <w:sz w:val="32"/>
          <w:szCs w:val="32"/>
        </w:rPr>
      </w:pPr>
    </w:p>
    <w:p w:rsidR="00EE3AA8" w:rsidRPr="0096291F" w:rsidRDefault="00EE3AA8" w:rsidP="00A525C0">
      <w:pPr>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sz w:val="28"/>
          <w:szCs w:val="28"/>
        </w:rPr>
        <w:t xml:space="preserve">Современный этап развития общества характеризуется повышенным вниманием к совершенствованию процесса образования. Реальность образовательного процесса – внедрение ФГОС. </w:t>
      </w:r>
      <w:r w:rsidRPr="0096291F">
        <w:rPr>
          <w:rFonts w:ascii="Times New Roman" w:hAnsi="Times New Roman" w:cs="Times New Roman"/>
          <w:color w:val="000000"/>
          <w:sz w:val="28"/>
          <w:szCs w:val="28"/>
        </w:rPr>
        <w:t>Педагогическим работникам, в том числе и учителям литературы, сегодня необходимо понять теоретико-методологическую основу ФГОС, одно из его ключевых понятий - системно-деятельностный подход, что обеспечит словесникам готовность работать по-новому.</w:t>
      </w:r>
      <w:r w:rsidRPr="0096291F">
        <w:rPr>
          <w:rFonts w:ascii="Times New Roman" w:hAnsi="Times New Roman" w:cs="Times New Roman"/>
          <w:sz w:val="28"/>
          <w:szCs w:val="28"/>
        </w:rPr>
        <w:t xml:space="preserve"> В системной организации учебной деятельности школьников следует выделить пять основных компонентов: 1) учебно-познавательные мотивы</w:t>
      </w:r>
      <w:r w:rsidRPr="0096291F">
        <w:rPr>
          <w:rFonts w:ascii="Times New Roman" w:hAnsi="Times New Roman" w:cs="Times New Roman"/>
          <w:i/>
          <w:iCs/>
          <w:sz w:val="28"/>
          <w:szCs w:val="28"/>
        </w:rPr>
        <w:t>,</w:t>
      </w:r>
      <w:r w:rsidRPr="0096291F">
        <w:rPr>
          <w:rFonts w:ascii="Times New Roman" w:hAnsi="Times New Roman" w:cs="Times New Roman"/>
          <w:sz w:val="28"/>
          <w:szCs w:val="28"/>
        </w:rPr>
        <w:t xml:space="preserve"> «для чего мне необходимо изучить этот объект», 2)действие целеполагания («что я должен сделать…»), 3)выбор средств и методов,  планирование</w:t>
      </w:r>
      <w:r w:rsidRPr="0096291F">
        <w:rPr>
          <w:rFonts w:ascii="Times New Roman" w:hAnsi="Times New Roman" w:cs="Times New Roman"/>
          <w:i/>
          <w:iCs/>
          <w:sz w:val="28"/>
          <w:szCs w:val="28"/>
        </w:rPr>
        <w:t xml:space="preserve"> </w:t>
      </w:r>
      <w:r w:rsidRPr="0096291F">
        <w:rPr>
          <w:rFonts w:ascii="Times New Roman" w:hAnsi="Times New Roman" w:cs="Times New Roman"/>
          <w:sz w:val="28"/>
          <w:szCs w:val="28"/>
        </w:rPr>
        <w:t>решения («как и в какой последовательности я должен решить задачу»), 4)решение задач и</w:t>
      </w:r>
      <w:r w:rsidRPr="0096291F">
        <w:rPr>
          <w:rFonts w:ascii="Times New Roman" w:hAnsi="Times New Roman" w:cs="Times New Roman"/>
          <w:i/>
          <w:iCs/>
          <w:sz w:val="28"/>
          <w:szCs w:val="28"/>
        </w:rPr>
        <w:t xml:space="preserve"> 5</w:t>
      </w:r>
      <w:r w:rsidRPr="0096291F">
        <w:rPr>
          <w:rFonts w:ascii="Times New Roman" w:hAnsi="Times New Roman" w:cs="Times New Roman"/>
          <w:sz w:val="28"/>
          <w:szCs w:val="28"/>
        </w:rPr>
        <w:t>)рефлексивно-оценочные действия</w:t>
      </w:r>
      <w:r w:rsidRPr="0096291F">
        <w:rPr>
          <w:rFonts w:ascii="Times New Roman" w:hAnsi="Times New Roman" w:cs="Times New Roman"/>
          <w:i/>
          <w:iCs/>
          <w:sz w:val="28"/>
          <w:szCs w:val="28"/>
        </w:rPr>
        <w:t xml:space="preserve"> </w:t>
      </w:r>
      <w:r w:rsidRPr="0096291F">
        <w:rPr>
          <w:rFonts w:ascii="Times New Roman" w:hAnsi="Times New Roman" w:cs="Times New Roman"/>
          <w:sz w:val="28"/>
          <w:szCs w:val="28"/>
        </w:rPr>
        <w:t xml:space="preserve"> («все и правильно ли я сделал, что еще необходимо сделать, чтобы достигнуть цели»). Собственную учебную деятельность школьников, личностно-деятельностный подход в обучении можно выразить формулой «деятельность – личность», т. е. «какова деятельность, такова и личность» и «вне деятельности нет личности». Учебная деятельность становится источником внутреннего развития школьника, формирования его творческих способностей и личностных качеств.</w:t>
      </w:r>
    </w:p>
    <w:p w:rsidR="00EE3AA8" w:rsidRPr="0096291F" w:rsidRDefault="00EE3AA8" w:rsidP="00A525C0">
      <w:pPr>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sz w:val="28"/>
          <w:szCs w:val="28"/>
        </w:rPr>
        <w:t xml:space="preserve">Осуществлять системно – деятельностный подход помогают современные образовательные технологии, элементы которых я использую в своей работе на уроках литературы и во внеклассной работе (на протяжении пяти лет веду кружки «Искусство выразительного чтения», «Театр, в котором играют дети»): групповое обучение, игровые технологии, проблемное обучение, метод проектов. Хочу остановиться на отдельных этапах урока с учётом системно – деятельностного подхода. </w:t>
      </w:r>
    </w:p>
    <w:p w:rsidR="00EE3AA8" w:rsidRPr="0096291F" w:rsidRDefault="00EE3AA8" w:rsidP="00A525C0">
      <w:pPr>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sz w:val="28"/>
          <w:szCs w:val="28"/>
        </w:rPr>
        <w:t>Первый этап урока – учебно – познавательные мотивы, «для чего мне это нужно». На уроке литературы в 10 классе по теме «Семья в романе Салтыкова – Щедрина «Господа Головлёвы» привожу пример статистических данных опроса «Что значит для вас семья», прошу ответить на этот же вопрос ребят. Таким образом, они задумываются, высказывают  свою точку зрения, приводят примеры из своей жизни, определяют типы семей, причины развития и деградации. Сразу же формулируется  проблемный вопрос, причём это делают самими десятиклассниками: почему происходит деградация семьи, почему родные близкие люди становятся чужими. Это уже второй этап урока – целеполагание. На следующем этапе – выбор средств и методов – определяется  работа в группах по анализу отдельных эпизодов, а если класс большой, то ещё и индивидуальные задания. Например, заполнить таблицу: ассоциативные связи между героями романа Салтыкова – Щедрина, библейскими образами и образами из других литературных произведений, определяя причины деградации семьи   Головлёвых. Сильным ребятам можно предложить работу по сопоставительному анализу писем Порфирия Головлёва и Павла Головлёва к матери: чем отличаются по эмоциональной окраске, лексике, структуре предложений, как характеризуют автора письма. В конце урока заслушиваются отчёты о работе групп, подводится итог, даётся оценка групповой и индивидуальной работы, просматриваются небольшие творческие работы – презентации  на тему «Что значит семья в моей жизни»</w:t>
      </w:r>
    </w:p>
    <w:p w:rsidR="00EE3AA8" w:rsidRPr="0096291F" w:rsidRDefault="00EE3AA8" w:rsidP="00A525C0">
      <w:pPr>
        <w:tabs>
          <w:tab w:val="left" w:pos="4425"/>
          <w:tab w:val="left" w:pos="7755"/>
        </w:tabs>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sz w:val="28"/>
          <w:szCs w:val="28"/>
        </w:rPr>
        <w:t xml:space="preserve">Активно используя игровые технологии, считаю, что  наиболее эффективный приём на уроках литературы - это ролевая дискуссия. Структура такого занятия строится на том, что  каждый из участников «играет» какую-либо определенную роль. Информатор: сообщает тему дискуссии, объясняет общую задачу, называет авторов и произведения, на основе которых будет строится обсуждение. Инициатор: захватывает инициативу с самого начала, отстаивает свою позицию с помощью аргументов и эмоционального напора. Спорщик: встречает в штыки любые выдвинутые предложения и защищает противоположные точки зрения. Соглашатель: выражает свое согласие с любыми точками зрения и поддерживает все высказывания, поддакивая говорящему. Оригинал: как правило, не ввязывается в спор, но время от времени выдвигает какие-либо неожиданные предложения. Организатор: стремится к тому, чтобы выступили все участники, побуждает их высказываться, задает уточняющие вопросы. Молчун: всячески избегает прямого ответа на вопрос; никто не должен понять, какой точки зрения он придерживается. Деструктор: дело не в том, что он говорит, а в том, что он все время нарушает плавное течение дискуссии (что-то роняет, не вовремя хихикает, громким шепотом просит соседа подвинуться...). Обязательное условие успешной дискуссии: участники должны вести себя в соответствии с ролью. Тогда остальные учащиеся, которые наблюдают разыгрываемые дебаты со стороны, видят «плюсы» и «минусы» каждой позиции и решают для себя, какая роль является наиболее оптимальной в совместном обсуждении. Параллельно можно предложить школьникам вопрос: получится ли урок, если все ученики изберут роль «молчуна»? «спорщика»? «деструктора»? Использовала этот приём на уроках литературы, например, по теме «Проблема мести в русской литературе», «В поисках смысла жизни» ( по роману Толстого «Война и мир»), </w:t>
      </w:r>
    </w:p>
    <w:p w:rsidR="00EE3AA8" w:rsidRPr="0096291F" w:rsidRDefault="00EE3AA8" w:rsidP="00A525C0">
      <w:pPr>
        <w:tabs>
          <w:tab w:val="left" w:pos="4425"/>
          <w:tab w:val="left" w:pos="7755"/>
        </w:tabs>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sz w:val="28"/>
          <w:szCs w:val="28"/>
        </w:rPr>
        <w:t>Системно – деятельностный подход необходим и во внеклассной работе.  В  рамках предметной недели проводим уроки, посвящённые творчеству нашего земляка В.Г.Распутина, тема традиционная – «Уроки доброты и нравственности в произведениях Распутина». Мотивация, которую определяют ребята, может быть разная: люди должны быть добрее, нужно учиться доброте, необходимо знать о людях своего родного края. В ходе беседы выясняется уровень прочтения книг Распутина, определяется проблема: почему книги нашего земляка называют книгами доброты и нравственности. Для решения проблемы определяются группы, каждой из которых даётся задание: используя материалы школьного краеведческого музея и тексты произведений, ответьте на вопросы (это могут быть вопросы по воспоминаниям людей, встречавшихся с Распутиным, по рассказам одноклассников писателя, его односельчан, интервью с автором, по текстам произведений). Также могут быть предложены индивидуальные задания: составить ассоциативный ряд: Распутин – географические названия – герои – произведения; подготовить  инсценирование отрывка, например, из рассказа «Уроки французского». Далее проходит отчёт групп и индивидуальных работ, урок может завершиться рассказом учителя о встрече  с Распутиным на открытии Усть – Удинского  краеведческого музея с демонстрацией фотографий и автографа писателя. На занятиях кружка эффективен метод проектов: работа над созданием сценария  по наиболее ярким эпизодам повести «Прощание с Матёрой» и его воплощением. С этой работой ребята приняли участие в районном конкурсе «Театральная карусель», посвящённом 75–летию со дня рождения В.Г.Распутина, и были отмечены в номинации «Местный колорит»</w:t>
      </w:r>
    </w:p>
    <w:p w:rsidR="00EE3AA8" w:rsidRPr="0096291F" w:rsidRDefault="00EE3AA8" w:rsidP="00A525C0">
      <w:pPr>
        <w:spacing w:after="0" w:line="360" w:lineRule="auto"/>
        <w:ind w:firstLine="284"/>
        <w:jc w:val="both"/>
        <w:rPr>
          <w:rFonts w:ascii="Times New Roman" w:hAnsi="Times New Roman" w:cs="Times New Roman"/>
          <w:sz w:val="28"/>
          <w:szCs w:val="28"/>
        </w:rPr>
      </w:pPr>
      <w:r w:rsidRPr="0096291F">
        <w:rPr>
          <w:rFonts w:ascii="Times New Roman" w:hAnsi="Times New Roman" w:cs="Times New Roman"/>
          <w:color w:val="000000"/>
          <w:sz w:val="28"/>
          <w:szCs w:val="28"/>
        </w:rPr>
        <w:t>Что должен осознать каждый учитель, готовясь работать по новым стандартам?</w:t>
      </w:r>
      <w:r w:rsidRPr="0096291F">
        <w:rPr>
          <w:rFonts w:ascii="Times New Roman" w:hAnsi="Times New Roman" w:cs="Times New Roman"/>
          <w:sz w:val="28"/>
          <w:szCs w:val="28"/>
        </w:rPr>
        <w:t xml:space="preserve"> </w:t>
      </w:r>
      <w:r w:rsidRPr="0096291F">
        <w:rPr>
          <w:rFonts w:ascii="Times New Roman" w:hAnsi="Times New Roman" w:cs="Times New Roman"/>
          <w:b/>
          <w:bCs/>
          <w:sz w:val="28"/>
          <w:szCs w:val="28"/>
        </w:rPr>
        <w:t xml:space="preserve"> </w:t>
      </w:r>
      <w:r w:rsidRPr="0096291F">
        <w:rPr>
          <w:rFonts w:ascii="Times New Roman" w:hAnsi="Times New Roman" w:cs="Times New Roman"/>
          <w:sz w:val="28"/>
          <w:szCs w:val="28"/>
        </w:rPr>
        <w:t>Будущее зависит не столько от количества знаний обучающихся, сколько от сформированности у них универсальных способов познания, мышления, практической деятельности в добывании знаний. Основная идея, заложенная во ФГОС – идея развития. Это необходимое условие жизни человека. Поэтому учителю должна быть ясна главная цель педагогической деятельности – дать человеку умение действовать и</w:t>
      </w:r>
      <w:r w:rsidRPr="0096291F">
        <w:rPr>
          <w:rFonts w:ascii="Times New Roman" w:hAnsi="Times New Roman" w:cs="Times New Roman"/>
          <w:color w:val="000000"/>
          <w:sz w:val="28"/>
          <w:szCs w:val="28"/>
        </w:rPr>
        <w:t xml:space="preserve"> помочь в ф</w:t>
      </w:r>
      <w:r w:rsidRPr="0096291F">
        <w:rPr>
          <w:rFonts w:ascii="Times New Roman" w:hAnsi="Times New Roman" w:cs="Times New Roman"/>
          <w:sz w:val="28"/>
          <w:szCs w:val="28"/>
        </w:rPr>
        <w:t xml:space="preserve">ормировании способа действий, подготовить обучающегося к саморазвитию. </w:t>
      </w:r>
    </w:p>
    <w:p w:rsidR="00EE3AA8" w:rsidRPr="0096291F" w:rsidRDefault="00EE3AA8" w:rsidP="00A525C0">
      <w:pPr>
        <w:spacing w:after="0" w:line="360" w:lineRule="auto"/>
        <w:ind w:firstLine="284"/>
        <w:jc w:val="both"/>
        <w:rPr>
          <w:rFonts w:ascii="Times New Roman" w:hAnsi="Times New Roman" w:cs="Times New Roman"/>
          <w:sz w:val="28"/>
          <w:szCs w:val="28"/>
        </w:rPr>
      </w:pPr>
    </w:p>
    <w:p w:rsidR="00EE3AA8" w:rsidRPr="00D02721" w:rsidRDefault="00EE3AA8" w:rsidP="00A525C0">
      <w:pPr>
        <w:spacing w:after="0"/>
        <w:ind w:firstLine="284"/>
        <w:jc w:val="both"/>
        <w:rPr>
          <w:rFonts w:ascii="Times New Roman" w:hAnsi="Times New Roman" w:cs="Times New Roman"/>
          <w:sz w:val="32"/>
          <w:szCs w:val="32"/>
        </w:rPr>
      </w:pPr>
    </w:p>
    <w:p w:rsidR="00EE3AA8" w:rsidRPr="00D02721" w:rsidRDefault="00EE3AA8" w:rsidP="00A525C0">
      <w:pPr>
        <w:spacing w:after="0"/>
        <w:ind w:firstLine="284"/>
        <w:jc w:val="both"/>
        <w:rPr>
          <w:rFonts w:ascii="Times New Roman" w:hAnsi="Times New Roman" w:cs="Times New Roman"/>
          <w:sz w:val="32"/>
          <w:szCs w:val="32"/>
        </w:rPr>
      </w:pPr>
    </w:p>
    <w:p w:rsidR="00EE3AA8" w:rsidRPr="00D02721" w:rsidRDefault="00EE3AA8" w:rsidP="00A525C0">
      <w:pPr>
        <w:spacing w:after="0"/>
        <w:ind w:firstLine="284"/>
        <w:jc w:val="both"/>
        <w:rPr>
          <w:rFonts w:ascii="Times New Roman" w:hAnsi="Times New Roman" w:cs="Times New Roman"/>
          <w:sz w:val="32"/>
          <w:szCs w:val="32"/>
        </w:rPr>
      </w:pPr>
    </w:p>
    <w:p w:rsidR="00EE3AA8" w:rsidRPr="00D02721" w:rsidRDefault="00EE3AA8" w:rsidP="00A525C0">
      <w:pPr>
        <w:spacing w:after="0"/>
        <w:ind w:firstLine="284"/>
        <w:jc w:val="both"/>
        <w:rPr>
          <w:rFonts w:ascii="Times New Roman" w:hAnsi="Times New Roman" w:cs="Times New Roman"/>
          <w:sz w:val="32"/>
          <w:szCs w:val="32"/>
        </w:rPr>
      </w:pPr>
    </w:p>
    <w:p w:rsidR="00EE3AA8" w:rsidRPr="00A525C0" w:rsidRDefault="00EE3AA8" w:rsidP="00A525C0">
      <w:pPr>
        <w:spacing w:after="0"/>
        <w:ind w:firstLine="284"/>
        <w:jc w:val="center"/>
        <w:rPr>
          <w:rFonts w:ascii="Times New Roman" w:hAnsi="Times New Roman" w:cs="Times New Roman"/>
          <w:sz w:val="24"/>
          <w:szCs w:val="24"/>
        </w:rPr>
      </w:pPr>
    </w:p>
    <w:sectPr w:rsidR="00EE3AA8" w:rsidRPr="00A525C0" w:rsidSect="00A525C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01E5"/>
    <w:multiLevelType w:val="hybridMultilevel"/>
    <w:tmpl w:val="6C9E48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D644C35"/>
    <w:multiLevelType w:val="hybridMultilevel"/>
    <w:tmpl w:val="1AC2EE02"/>
    <w:lvl w:ilvl="0" w:tplc="83BC32DA">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E1E"/>
    <w:rsid w:val="00093C58"/>
    <w:rsid w:val="000C3AD3"/>
    <w:rsid w:val="001D2207"/>
    <w:rsid w:val="001D2E1E"/>
    <w:rsid w:val="003864D6"/>
    <w:rsid w:val="003E2FA2"/>
    <w:rsid w:val="003F61A6"/>
    <w:rsid w:val="004835BE"/>
    <w:rsid w:val="004D3B25"/>
    <w:rsid w:val="004F7F9E"/>
    <w:rsid w:val="005B27B6"/>
    <w:rsid w:val="005D0A34"/>
    <w:rsid w:val="005D1235"/>
    <w:rsid w:val="005F70AD"/>
    <w:rsid w:val="0062361F"/>
    <w:rsid w:val="0066690B"/>
    <w:rsid w:val="007648B6"/>
    <w:rsid w:val="008018F4"/>
    <w:rsid w:val="00852D6E"/>
    <w:rsid w:val="008810FB"/>
    <w:rsid w:val="008C66C3"/>
    <w:rsid w:val="009422E2"/>
    <w:rsid w:val="0096291F"/>
    <w:rsid w:val="009C47CC"/>
    <w:rsid w:val="00A20E68"/>
    <w:rsid w:val="00A525C0"/>
    <w:rsid w:val="00BA796F"/>
    <w:rsid w:val="00BF3F95"/>
    <w:rsid w:val="00CA435D"/>
    <w:rsid w:val="00D02721"/>
    <w:rsid w:val="00D3432D"/>
    <w:rsid w:val="00D7463F"/>
    <w:rsid w:val="00DD634F"/>
    <w:rsid w:val="00E010A7"/>
    <w:rsid w:val="00E15CB5"/>
    <w:rsid w:val="00E83588"/>
    <w:rsid w:val="00EE3A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9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 Знак Знак Знак Знак Знак Знак1 Знак Знак Знак Знак"/>
    <w:basedOn w:val="Normal"/>
    <w:uiPriority w:val="99"/>
    <w:rsid w:val="001D2E1E"/>
    <w:pPr>
      <w:autoSpaceDE w:val="0"/>
      <w:autoSpaceDN w:val="0"/>
      <w:spacing w:after="160" w:line="240" w:lineRule="exact"/>
    </w:pPr>
    <w:rPr>
      <w:rFonts w:ascii="Arial" w:hAnsi="Arial" w:cs="Arial"/>
      <w:sz w:val="20"/>
      <w:szCs w:val="20"/>
      <w:lang w:val="en-US" w:eastAsia="en-US"/>
    </w:rPr>
  </w:style>
  <w:style w:type="table" w:styleId="TableGrid">
    <w:name w:val="Table Grid"/>
    <w:basedOn w:val="TableNormal"/>
    <w:uiPriority w:val="99"/>
    <w:rsid w:val="008018F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219</TotalTime>
  <Pages>5</Pages>
  <Words>1152</Words>
  <Characters>6570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юлия</cp:lastModifiedBy>
  <cp:revision>10</cp:revision>
  <cp:lastPrinted>2013-02-15T11:30:00Z</cp:lastPrinted>
  <dcterms:created xsi:type="dcterms:W3CDTF">2012-10-10T10:54:00Z</dcterms:created>
  <dcterms:modified xsi:type="dcterms:W3CDTF">2013-06-14T02:08:00Z</dcterms:modified>
</cp:coreProperties>
</file>